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tLeast" w:line="220"/>
        <w:jc w:val="center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b/>
          <w:sz w:val="28"/>
        </w:rPr>
        <w:t>202</w:t>
      </w:r>
      <w:r>
        <w:rPr>
          <w:rFonts w:ascii="宋体" w:eastAsia="宋体" w:hAnsi="宋体" w:hint="default"/>
          <w:b/>
          <w:sz w:val="28"/>
          <w:lang w:val="en-US"/>
        </w:rPr>
        <w:t>0</w:t>
      </w:r>
      <w:r>
        <w:rPr>
          <w:rFonts w:ascii="宋体" w:eastAsia="宋体" w:hAnsi="宋体" w:hint="eastAsia"/>
          <w:b/>
          <w:sz w:val="28"/>
        </w:rPr>
        <w:t>级</w:t>
      </w:r>
      <w:r>
        <w:rPr>
          <w:rFonts w:ascii="宋体" w:eastAsia="宋体" w:hAnsi="宋体" w:hint="eastAsia"/>
          <w:b/>
          <w:sz w:val="28"/>
        </w:rPr>
        <w:t xml:space="preserve"> </w:t>
      </w:r>
      <w:r>
        <w:rPr>
          <w:rFonts w:ascii="宋体" w:eastAsia="宋体" w:hAnsi="宋体" w:hint="default"/>
          <w:b/>
          <w:sz w:val="28"/>
          <w:lang w:val="en-US"/>
        </w:rPr>
        <w:t>音乐</w:t>
      </w:r>
      <w:r>
        <w:rPr>
          <w:rFonts w:ascii="宋体" w:eastAsia="宋体" w:hAnsi="宋体" w:hint="eastAsia"/>
          <w:b/>
          <w:sz w:val="28"/>
        </w:rPr>
        <w:t>学科</w:t>
      </w:r>
      <w:bookmarkStart w:id="0" w:name="_GoBack"/>
      <w:bookmarkEnd w:id="0"/>
      <w:r>
        <w:rPr>
          <w:rFonts w:ascii="宋体" w:eastAsia="宋体" w:hAnsi="宋体" w:hint="eastAsia"/>
          <w:b/>
          <w:sz w:val="28"/>
        </w:rPr>
        <w:t>2022-2023学年上学期工作计划</w:t>
      </w:r>
    </w:p>
    <w:p>
      <w:pPr>
        <w:pStyle w:val="style0"/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高中音乐课程中《歌唱》模块的教学对于老师们来说虽然不是一个全新的领域，却蕴涵着诸多新的教学理念，对老师们提出了新的挑战。正确认识模块的目标定位、把握教学重点、采用适合于模块教学的有效方式开展教学，是顺利实施《歌唱》模块教学的关键。</w:t>
      </w:r>
    </w:p>
    <w:p>
      <w:pPr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一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、</w:t>
      </w:r>
      <w:r>
        <w:rPr>
          <w:rFonts w:ascii="宋体" w:eastAsia="宋体" w:hAnsi="宋体"/>
          <w:sz w:val="24"/>
          <w:szCs w:val="28"/>
          <w:lang w:val="en-US"/>
        </w:rPr>
        <w:t>指导思想贯彻、落实《音乐课程标准》的精神和各项要求，提高学生的审美能力，发展学生的创造性思维，形成良好的人文素养，为学生终生喜爱音乐、学习音乐、享受音乐奠定基础。并在学习过程中不断的对学生进行生态文明教育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开展有效的环境教育活动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创设环境保护的文化氛围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促进学生环保和可持续发展的实际行动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全面提高师生的环境素养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共同为社会的可持续发展作出贡献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 w:hint="default"/>
          <w:sz w:val="24"/>
          <w:szCs w:val="28"/>
          <w:lang w:val="en-US" w:eastAsia="zh-CN"/>
        </w:rPr>
        <w:t>二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、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学情分析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经过之前音乐欣赏模块学习，这些学生具备了一定的自我理解和欣赏音乐的能力。在这个阶段，他们有很强的音乐表现力。但是这些学生的唱功水平参差不齐。他们大多歌唱姿势、习惯、表情都很好，但读谱知识薄弱，发音、吐字不够清晰。特别是男生好胜心强，唱歌时经常喊，导致对声音的美感缺乏正确的认识，缺乏气息的支撑。针对这些情况，为了让学生最直接、最简单地进入音乐世界，感受音乐形式之美，体验人声的无限魅力，现制定本学期的教学计划。</w:t>
      </w:r>
    </w:p>
    <w:p>
      <w:pPr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 w:hint="default"/>
          <w:sz w:val="24"/>
          <w:szCs w:val="28"/>
          <w:lang w:val="en-US" w:eastAsia="zh-CN"/>
        </w:rPr>
        <w:t>三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、</w:t>
      </w:r>
      <w:r>
        <w:rPr>
          <w:rFonts w:ascii="宋体" w:eastAsia="宋体" w:hAnsi="宋体"/>
          <w:sz w:val="24"/>
          <w:szCs w:val="28"/>
          <w:lang w:val="en-US"/>
        </w:rPr>
        <w:t>教学目标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1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、</w:t>
      </w:r>
      <w:r>
        <w:rPr>
          <w:rFonts w:ascii="宋体" w:eastAsia="宋体" w:hAnsi="宋体"/>
          <w:sz w:val="24"/>
          <w:szCs w:val="28"/>
          <w:lang w:val="en-US"/>
        </w:rPr>
        <w:t>突出学科特色，把思想道德教育与音乐教育结合起来，陶冶情操，使学生的审美水平，使自我修养得到潜移默化的提高。并通过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《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地球之歌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》、《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蝉之歌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》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等提现生态文明发展的歌曲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对学生进行有效的环境教育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提高学生的环境素养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共建生态文明社会和绿色校园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2、培养学生对音乐的兴趣。培养音乐欣赏能力。表达能力和创造能力，提高音乐素质，锻炼良好的心理素质，丰富学生的情感体验。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3、了解中国各民族的民间音乐，培养学生对群体国家音乐艺术的感情、民族自豪感和自信心。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4、培养学生分析歌曲和综合归纳的能力。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5、通过歌唱练习，训练学生掌握基本的歌唱方法和音乐基础知识，让学生读懂简单的乐谱。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6、通过合唱教学，学生可以享受和谐之美，培养互助合作的团队精神。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四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、</w:t>
      </w:r>
      <w:r>
        <w:rPr>
          <w:rFonts w:ascii="宋体" w:eastAsia="宋体" w:hAnsi="宋体"/>
          <w:sz w:val="24"/>
          <w:szCs w:val="28"/>
          <w:lang w:val="en-US"/>
        </w:rPr>
        <w:t>教学要求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1、在口、手、脑的音乐学习活动中促进学生音乐思维的发展。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2、密切联系学生的实际生活，培养他们学习音乐的兴趣和正确的学习音乐的态度。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3、创设场景，提供激励，激发学生学习音乐的动力。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4、不仅要注重学习的结果，更要注重学习的过程，让知识和能力同步发展。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5、在教学中赋予教学内容以情感色彩，从而达到教学与情感的统一。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6、以合作学习为基本形式，加强探究性学习活动，强调学生的学习和交流。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五、教学措施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1、面向全体学生，注重个性发展，积极做好特殊学生辅导工作。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2、加强专业学习，不断提高专业水平和教学能力。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3、认真学习教材，掌握教材的重点和难点，深入了解学生，因材施教。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4、突出学科特色，努力将良好的道德思想渗透到音乐教学中。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5、创设多种多样的音乐实践活动，激发学生对音乐学习的兴趣，让学生积极参与音乐实践活动。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  <w:lang w:val="en-US"/>
        </w:rPr>
      </w:pPr>
      <w:r>
        <w:rPr>
          <w:rFonts w:ascii="宋体" w:eastAsia="宋体" w:hAnsi="宋体"/>
          <w:sz w:val="24"/>
          <w:szCs w:val="28"/>
          <w:lang w:val="en-US"/>
        </w:rPr>
        <w:t>6、加强学科间的合作与交流，优势互补，共同进步与提高。</w:t>
      </w:r>
    </w:p>
    <w:p>
      <w:pPr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  <w:lang w:val="en-US"/>
        </w:rPr>
        <w:t>六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、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教学计划表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default"/>
          <w:sz w:val="24"/>
          <w:szCs w:val="28"/>
          <w:lang w:val="en-US" w:eastAsia="zh-CN"/>
        </w:rPr>
        <w:t>第一单元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 xml:space="preserve">   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美妙的人声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共四小节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需要6学时</w:t>
      </w:r>
      <w:r>
        <w:rPr>
          <w:rFonts w:ascii="宋体" w:hAnsi="宋体" w:hint="eastAsia"/>
          <w:sz w:val="24"/>
          <w:szCs w:val="28"/>
          <w:lang w:val="en-US" w:eastAsia="zh-CN"/>
        </w:rPr>
        <w:t>；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default"/>
          <w:sz w:val="24"/>
          <w:szCs w:val="28"/>
          <w:lang w:val="en-US" w:eastAsia="zh-CN"/>
        </w:rPr>
        <w:t>第二单元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 xml:space="preserve">   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歌唱的奥妙</w:t>
      </w:r>
      <w:r>
        <w:rPr>
          <w:rFonts w:ascii="宋体" w:hAnsi="宋体" w:hint="eastAsia"/>
          <w:sz w:val="24"/>
          <w:szCs w:val="28"/>
          <w:lang w:val="en-US" w:eastAsia="zh-CN"/>
        </w:rPr>
        <w:t>（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一</w:t>
      </w:r>
      <w:r>
        <w:rPr>
          <w:rFonts w:ascii="宋体" w:hAnsi="宋体" w:hint="eastAsia"/>
          <w:sz w:val="24"/>
          <w:szCs w:val="28"/>
          <w:lang w:val="en-US" w:eastAsia="zh-CN"/>
        </w:rPr>
        <w:t>），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共5小节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需要6学时</w:t>
      </w:r>
      <w:r>
        <w:rPr>
          <w:rFonts w:ascii="宋体" w:hAnsi="宋体" w:hint="eastAsia"/>
          <w:sz w:val="24"/>
          <w:szCs w:val="28"/>
          <w:lang w:val="en-US" w:eastAsia="zh-CN"/>
        </w:rPr>
        <w:t>；</w:t>
      </w:r>
    </w:p>
    <w:p>
      <w:pPr>
        <w:pStyle w:val="style0"/>
        <w:numPr>
          <w:ilvl w:val="0"/>
          <w:numId w:val="0"/>
        </w:numPr>
        <w:spacing w:lineRule="atLeast" w:line="220"/>
        <w:ind w:firstLineChars="20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default"/>
          <w:sz w:val="24"/>
          <w:szCs w:val="28"/>
          <w:lang w:val="en-US" w:eastAsia="zh-CN"/>
        </w:rPr>
        <w:t>第三单元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 xml:space="preserve">    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歌唱的奥妙</w:t>
      </w:r>
      <w:r>
        <w:rPr>
          <w:rFonts w:ascii="宋体" w:hAnsi="宋体" w:hint="eastAsia"/>
          <w:sz w:val="24"/>
          <w:szCs w:val="28"/>
          <w:lang w:val="en-US" w:eastAsia="zh-CN"/>
        </w:rPr>
        <w:t>（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二</w:t>
      </w:r>
      <w:r>
        <w:rPr>
          <w:rFonts w:ascii="宋体" w:hAnsi="宋体" w:hint="eastAsia"/>
          <w:sz w:val="24"/>
          <w:szCs w:val="28"/>
          <w:lang w:val="en-US" w:eastAsia="zh-CN"/>
        </w:rPr>
        <w:t>），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共5小节</w:t>
      </w:r>
      <w:r>
        <w:rPr>
          <w:rFonts w:ascii="宋体" w:hAnsi="宋体" w:hint="eastAsia"/>
          <w:sz w:val="24"/>
          <w:szCs w:val="28"/>
          <w:lang w:val="en-US" w:eastAsia="zh-CN"/>
        </w:rPr>
        <w:t>，</w:t>
      </w:r>
      <w:r>
        <w:rPr>
          <w:rFonts w:ascii="宋体" w:eastAsia="宋体" w:hAnsi="宋体" w:hint="default"/>
          <w:sz w:val="24"/>
          <w:szCs w:val="28"/>
          <w:lang w:val="en-US" w:eastAsia="zh-CN"/>
        </w:rPr>
        <w:t>需要4学时</w:t>
      </w:r>
      <w:r>
        <w:rPr>
          <w:rFonts w:ascii="宋体" w:eastAsia="宋体" w:hAnsi="宋体" w:hint="eastAsia"/>
          <w:sz w:val="24"/>
          <w:szCs w:val="28"/>
          <w:lang w:val="en-US" w:eastAsia="zh-CN"/>
        </w:rPr>
        <w:t>。</w:t>
      </w:r>
    </w:p>
    <w:sectPr>
      <w:pgSz w:w="11906" w:h="16838" w:orient="portrait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微软雅黑"/>
    <w:panose1 w:val="020b0503020002020204"/>
    <w:charset w:val="86"/>
    <w:family w:val="swiss"/>
    <w:pitch w:val="variable"/>
    <w:sig w:usb0="80000287" w:usb1="2ACF3C50" w:usb2="00000016" w:usb3="00000000" w:csb0="0004001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FB692C71"/>
    <w:lvl w:ilvl="0" w:tplc="0409000F">
      <w:start w:val="1"/>
      <w:numFmt w:val="chineseCounting"/>
      <w:lvlText w:val="%1、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微软雅黑" w:hAnsi="Calibri"/>
        <w:sz w:val="22"/>
        <w:szCs w:val="22"/>
        <w:lang w:val="en-US" w:bidi="ar-SA" w:eastAsia="zh-CN"/>
      </w:rPr>
    </w:rPrDefault>
    <w:pPrDefault>
      <w:pPr>
        <w:spacing w:after="200" w:lineRule="atLeast" w:line="220"/>
      </w:pPr>
    </w:pPrDefault>
  </w:docDefaults>
  <w:style w:type="paragraph" w:default="1" w:styleId="style0">
    <w:name w:val="Normal"/>
    <w:next w:val="style0"/>
    <w:qFormat/>
    <w:pPr>
      <w:adjustRightInd w:val="false"/>
      <w:snapToGrid w:val="false"/>
      <w:spacing w:lineRule="auto" w:line="240"/>
    </w:pPr>
    <w:rPr>
      <w:rFonts w:ascii="Tahoma" w:hAnsi="Tahoma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Words>1294</Words>
  <Pages>1</Pages>
  <Characters>1305</Characters>
  <Application>WPS Office</Application>
  <DocSecurity>0</DocSecurity>
  <Paragraphs>30</Paragraphs>
  <ScaleCrop>false</ScaleCrop>
  <LinksUpToDate>false</LinksUpToDate>
  <CharactersWithSpaces>1316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2008-09-11T17:20:00Z</dcterms:created>
  <dc:creator>WPS Office</dc:creator>
  <lastModifiedBy>MRR-W39</lastModifiedBy>
  <dcterms:modified xsi:type="dcterms:W3CDTF">2022-10-14T02:38:03Z</dcterms:modified>
  <revision>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485921a53315476f85475f2d71b4396d</vt:lpwstr>
  </property>
</Properties>
</file>